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6E5B" w:rsidRPr="003A6E5B" w:rsidRDefault="00F8245D" w:rsidP="00F8245D">
      <w:pPr>
        <w:tabs>
          <w:tab w:val="left" w:pos="2430"/>
        </w:tabs>
        <w:spacing w:after="0" w:line="480" w:lineRule="auto"/>
        <w:ind w:hanging="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3A6E5B" w:rsidRPr="003A6E5B" w:rsidRDefault="003A6E5B" w:rsidP="004C5D88">
      <w:pPr>
        <w:spacing w:after="0" w:line="480" w:lineRule="auto"/>
        <w:ind w:hanging="720"/>
        <w:rPr>
          <w:rFonts w:ascii="Times New Roman" w:hAnsi="Times New Roman" w:cs="Times New Roman"/>
          <w:sz w:val="24"/>
          <w:szCs w:val="24"/>
        </w:rPr>
      </w:pPr>
    </w:p>
    <w:p w:rsidR="003A6E5B" w:rsidRPr="003A6E5B" w:rsidRDefault="003A6E5B" w:rsidP="004C5D88">
      <w:pPr>
        <w:spacing w:after="0" w:line="480" w:lineRule="auto"/>
        <w:ind w:hanging="720"/>
        <w:rPr>
          <w:rFonts w:ascii="Times New Roman" w:hAnsi="Times New Roman" w:cs="Times New Roman"/>
          <w:sz w:val="24"/>
          <w:szCs w:val="24"/>
        </w:rPr>
      </w:pPr>
    </w:p>
    <w:p w:rsidR="003A6E5B" w:rsidRPr="003A6E5B" w:rsidRDefault="00F8245D" w:rsidP="00F8245D">
      <w:pPr>
        <w:tabs>
          <w:tab w:val="left" w:pos="3180"/>
        </w:tabs>
        <w:spacing w:after="0" w:line="480" w:lineRule="auto"/>
        <w:ind w:hanging="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3A6E5B" w:rsidRPr="003A6E5B" w:rsidRDefault="003A6E5B" w:rsidP="004C5D88">
      <w:pPr>
        <w:spacing w:after="0" w:line="480" w:lineRule="auto"/>
        <w:ind w:hanging="720"/>
        <w:rPr>
          <w:rFonts w:ascii="Times New Roman" w:hAnsi="Times New Roman" w:cs="Times New Roman"/>
          <w:sz w:val="24"/>
          <w:szCs w:val="24"/>
        </w:rPr>
      </w:pPr>
    </w:p>
    <w:p w:rsidR="003A6E5B" w:rsidRPr="003A6E5B" w:rsidRDefault="003A6E5B" w:rsidP="004C5D88">
      <w:pPr>
        <w:spacing w:after="0" w:line="480" w:lineRule="auto"/>
        <w:ind w:hanging="720"/>
        <w:rPr>
          <w:rFonts w:ascii="Times New Roman" w:hAnsi="Times New Roman" w:cs="Times New Roman"/>
          <w:sz w:val="24"/>
          <w:szCs w:val="24"/>
        </w:rPr>
      </w:pPr>
    </w:p>
    <w:p w:rsidR="003A6E5B" w:rsidRPr="003A6E5B" w:rsidRDefault="003A6E5B" w:rsidP="004C5D88">
      <w:pPr>
        <w:spacing w:after="0" w:line="480" w:lineRule="auto"/>
        <w:ind w:hanging="720"/>
        <w:rPr>
          <w:rFonts w:ascii="Times New Roman" w:hAnsi="Times New Roman" w:cs="Times New Roman"/>
          <w:sz w:val="24"/>
          <w:szCs w:val="24"/>
        </w:rPr>
      </w:pPr>
    </w:p>
    <w:p w:rsidR="003A6E5B" w:rsidRPr="003A6E5B" w:rsidRDefault="003A6E5B" w:rsidP="004C5D88">
      <w:pPr>
        <w:spacing w:after="0" w:line="480" w:lineRule="auto"/>
        <w:ind w:hanging="720"/>
        <w:rPr>
          <w:rFonts w:ascii="Times New Roman" w:hAnsi="Times New Roman" w:cs="Times New Roman"/>
          <w:sz w:val="24"/>
          <w:szCs w:val="24"/>
        </w:rPr>
      </w:pPr>
    </w:p>
    <w:p w:rsidR="003A6E5B" w:rsidRPr="003A6E5B" w:rsidRDefault="003A6E5B" w:rsidP="004C5D88">
      <w:pPr>
        <w:spacing w:after="0" w:line="480" w:lineRule="auto"/>
        <w:ind w:hanging="720"/>
        <w:rPr>
          <w:rFonts w:ascii="Times New Roman" w:hAnsi="Times New Roman" w:cs="Times New Roman"/>
          <w:sz w:val="24"/>
          <w:szCs w:val="24"/>
        </w:rPr>
      </w:pPr>
    </w:p>
    <w:p w:rsidR="003A6E5B" w:rsidRPr="003A6E5B" w:rsidRDefault="003A6E5B" w:rsidP="004C5D88">
      <w:pPr>
        <w:spacing w:after="0" w:line="480" w:lineRule="auto"/>
        <w:ind w:hanging="720"/>
        <w:rPr>
          <w:rFonts w:ascii="Times New Roman" w:hAnsi="Times New Roman" w:cs="Times New Roman"/>
          <w:sz w:val="24"/>
          <w:szCs w:val="24"/>
        </w:rPr>
      </w:pPr>
    </w:p>
    <w:p w:rsidR="003A6E5B" w:rsidRPr="003A6E5B" w:rsidRDefault="003A6E5B" w:rsidP="004C5D88">
      <w:pPr>
        <w:spacing w:after="0" w:line="480" w:lineRule="auto"/>
        <w:ind w:hanging="720"/>
        <w:rPr>
          <w:rFonts w:ascii="Times New Roman" w:hAnsi="Times New Roman" w:cs="Times New Roman"/>
          <w:sz w:val="24"/>
          <w:szCs w:val="24"/>
        </w:rPr>
      </w:pPr>
    </w:p>
    <w:p w:rsidR="003A6E5B" w:rsidRPr="003A6E5B" w:rsidRDefault="003A6E5B" w:rsidP="004C5D88">
      <w:pPr>
        <w:spacing w:after="0" w:line="480" w:lineRule="auto"/>
        <w:ind w:hanging="720"/>
        <w:jc w:val="center"/>
        <w:rPr>
          <w:rFonts w:ascii="Times New Roman" w:hAnsi="Times New Roman" w:cs="Times New Roman"/>
          <w:sz w:val="24"/>
          <w:szCs w:val="24"/>
        </w:rPr>
      </w:pPr>
      <w:r w:rsidRPr="003A6E5B">
        <w:rPr>
          <w:rFonts w:ascii="Times New Roman" w:hAnsi="Times New Roman" w:cs="Times New Roman"/>
          <w:sz w:val="24"/>
          <w:szCs w:val="24"/>
        </w:rPr>
        <w:t>Journal Article</w:t>
      </w:r>
    </w:p>
    <w:p w:rsidR="003A6E5B" w:rsidRPr="003A6E5B" w:rsidRDefault="003A6E5B" w:rsidP="004C5D88">
      <w:pPr>
        <w:spacing w:after="0" w:line="480" w:lineRule="auto"/>
        <w:ind w:hanging="720"/>
        <w:jc w:val="center"/>
        <w:rPr>
          <w:rFonts w:ascii="Times New Roman" w:hAnsi="Times New Roman" w:cs="Times New Roman"/>
          <w:sz w:val="24"/>
          <w:szCs w:val="24"/>
        </w:rPr>
      </w:pPr>
      <w:r w:rsidRPr="003A6E5B">
        <w:rPr>
          <w:rFonts w:ascii="Times New Roman" w:hAnsi="Times New Roman" w:cs="Times New Roman"/>
          <w:sz w:val="24"/>
          <w:szCs w:val="24"/>
        </w:rPr>
        <w:t>Name</w:t>
      </w:r>
      <w:r w:rsidR="004C5D88">
        <w:rPr>
          <w:rFonts w:ascii="Times New Roman" w:hAnsi="Times New Roman" w:cs="Times New Roman"/>
          <w:sz w:val="24"/>
          <w:szCs w:val="24"/>
        </w:rPr>
        <w:t xml:space="preserve"> of Student</w:t>
      </w:r>
    </w:p>
    <w:p w:rsidR="003A6E5B" w:rsidRPr="003A6E5B" w:rsidRDefault="003A6E5B" w:rsidP="004C5D88">
      <w:pPr>
        <w:spacing w:after="0" w:line="480" w:lineRule="auto"/>
        <w:ind w:hanging="720"/>
        <w:jc w:val="center"/>
        <w:rPr>
          <w:rFonts w:ascii="Times New Roman" w:hAnsi="Times New Roman" w:cs="Times New Roman"/>
          <w:sz w:val="24"/>
          <w:szCs w:val="24"/>
        </w:rPr>
      </w:pPr>
      <w:r w:rsidRPr="003A6E5B">
        <w:rPr>
          <w:rFonts w:ascii="Times New Roman" w:hAnsi="Times New Roman" w:cs="Times New Roman"/>
          <w:sz w:val="24"/>
          <w:szCs w:val="24"/>
        </w:rPr>
        <w:t>Institution</w:t>
      </w:r>
    </w:p>
    <w:p w:rsidR="003A6E5B" w:rsidRPr="003A6E5B" w:rsidRDefault="003A6E5B" w:rsidP="004C5D88">
      <w:pPr>
        <w:spacing w:after="0" w:line="480" w:lineRule="auto"/>
        <w:ind w:hanging="720"/>
        <w:rPr>
          <w:rFonts w:ascii="Times New Roman" w:hAnsi="Times New Roman" w:cs="Times New Roman"/>
          <w:sz w:val="24"/>
          <w:szCs w:val="24"/>
        </w:rPr>
      </w:pPr>
    </w:p>
    <w:p w:rsidR="003A6E5B" w:rsidRPr="003A6E5B" w:rsidRDefault="003A6E5B" w:rsidP="004C5D88">
      <w:pPr>
        <w:spacing w:after="0" w:line="480" w:lineRule="auto"/>
        <w:ind w:hanging="720"/>
        <w:rPr>
          <w:rFonts w:ascii="Times New Roman" w:hAnsi="Times New Roman" w:cs="Times New Roman"/>
          <w:sz w:val="24"/>
          <w:szCs w:val="24"/>
        </w:rPr>
      </w:pPr>
    </w:p>
    <w:p w:rsidR="003A6E5B" w:rsidRPr="003A6E5B" w:rsidRDefault="003A6E5B" w:rsidP="004C5D88">
      <w:pPr>
        <w:spacing w:after="0" w:line="480" w:lineRule="auto"/>
        <w:ind w:hanging="720"/>
        <w:rPr>
          <w:rFonts w:ascii="Times New Roman" w:hAnsi="Times New Roman" w:cs="Times New Roman"/>
          <w:sz w:val="24"/>
          <w:szCs w:val="24"/>
        </w:rPr>
      </w:pPr>
    </w:p>
    <w:p w:rsidR="003A6E5B" w:rsidRPr="003A6E5B" w:rsidRDefault="003A6E5B" w:rsidP="004C5D88">
      <w:pPr>
        <w:spacing w:after="0" w:line="480" w:lineRule="auto"/>
        <w:ind w:hanging="720"/>
        <w:rPr>
          <w:rFonts w:ascii="Times New Roman" w:hAnsi="Times New Roman" w:cs="Times New Roman"/>
          <w:sz w:val="24"/>
          <w:szCs w:val="24"/>
        </w:rPr>
      </w:pPr>
    </w:p>
    <w:p w:rsidR="003A6E5B" w:rsidRPr="003A6E5B" w:rsidRDefault="003A6E5B" w:rsidP="004C5D88">
      <w:pPr>
        <w:spacing w:after="0" w:line="480" w:lineRule="auto"/>
        <w:ind w:hanging="720"/>
        <w:rPr>
          <w:rFonts w:ascii="Times New Roman" w:hAnsi="Times New Roman" w:cs="Times New Roman"/>
          <w:sz w:val="24"/>
          <w:szCs w:val="24"/>
        </w:rPr>
      </w:pPr>
    </w:p>
    <w:p w:rsidR="003A6E5B" w:rsidRPr="003A6E5B" w:rsidRDefault="003A6E5B" w:rsidP="004C5D88">
      <w:pPr>
        <w:spacing w:after="0" w:line="480" w:lineRule="auto"/>
        <w:ind w:hanging="720"/>
        <w:rPr>
          <w:rFonts w:ascii="Times New Roman" w:hAnsi="Times New Roman" w:cs="Times New Roman"/>
          <w:sz w:val="24"/>
          <w:szCs w:val="24"/>
        </w:rPr>
      </w:pPr>
    </w:p>
    <w:p w:rsidR="003A6E5B" w:rsidRPr="003A6E5B" w:rsidRDefault="003A6E5B" w:rsidP="004C5D88">
      <w:pPr>
        <w:spacing w:after="0" w:line="480" w:lineRule="auto"/>
        <w:ind w:hanging="720"/>
        <w:rPr>
          <w:rFonts w:ascii="Times New Roman" w:hAnsi="Times New Roman" w:cs="Times New Roman"/>
          <w:sz w:val="24"/>
          <w:szCs w:val="24"/>
        </w:rPr>
      </w:pPr>
    </w:p>
    <w:p w:rsidR="003A6E5B" w:rsidRPr="003A6E5B" w:rsidRDefault="003A6E5B" w:rsidP="004C5D88">
      <w:pPr>
        <w:spacing w:after="0" w:line="480" w:lineRule="auto"/>
        <w:ind w:hanging="720"/>
        <w:rPr>
          <w:rFonts w:ascii="Times New Roman" w:hAnsi="Times New Roman" w:cs="Times New Roman"/>
          <w:sz w:val="24"/>
          <w:szCs w:val="24"/>
        </w:rPr>
      </w:pPr>
    </w:p>
    <w:p w:rsidR="004C5D88" w:rsidRDefault="004C5D88" w:rsidP="004C5D88">
      <w:pPr>
        <w:spacing w:after="0" w:line="480" w:lineRule="auto"/>
        <w:ind w:hanging="720"/>
        <w:jc w:val="center"/>
        <w:rPr>
          <w:rFonts w:ascii="Times New Roman" w:hAnsi="Times New Roman" w:cs="Times New Roman"/>
          <w:sz w:val="24"/>
          <w:szCs w:val="24"/>
        </w:rPr>
      </w:pPr>
    </w:p>
    <w:p w:rsidR="003A6E5B" w:rsidRPr="003A6E5B" w:rsidRDefault="003A6E5B" w:rsidP="004C5D88">
      <w:pPr>
        <w:spacing w:after="0" w:line="480" w:lineRule="auto"/>
        <w:ind w:hanging="720"/>
        <w:contextualSpacing/>
        <w:jc w:val="center"/>
        <w:rPr>
          <w:rFonts w:ascii="Times New Roman" w:hAnsi="Times New Roman" w:cs="Times New Roman"/>
          <w:b/>
          <w:sz w:val="24"/>
          <w:szCs w:val="24"/>
        </w:rPr>
      </w:pPr>
      <w:r w:rsidRPr="003A6E5B">
        <w:rPr>
          <w:rFonts w:ascii="Times New Roman" w:hAnsi="Times New Roman" w:cs="Times New Roman"/>
          <w:b/>
          <w:sz w:val="24"/>
          <w:szCs w:val="24"/>
        </w:rPr>
        <w:lastRenderedPageBreak/>
        <w:t>Journal Article</w:t>
      </w:r>
    </w:p>
    <w:p w:rsidR="003A6E5B" w:rsidRPr="003A6E5B" w:rsidRDefault="003A6E5B" w:rsidP="004C5D88">
      <w:pPr>
        <w:spacing w:after="0" w:line="480" w:lineRule="auto"/>
        <w:ind w:firstLine="720"/>
        <w:contextualSpacing/>
        <w:rPr>
          <w:rFonts w:ascii="Times New Roman" w:hAnsi="Times New Roman" w:cs="Times New Roman"/>
          <w:sz w:val="24"/>
          <w:szCs w:val="24"/>
        </w:rPr>
      </w:pPr>
      <w:r w:rsidRPr="003A6E5B">
        <w:rPr>
          <w:rFonts w:ascii="Times New Roman" w:hAnsi="Times New Roman" w:cs="Times New Roman"/>
          <w:sz w:val="24"/>
          <w:szCs w:val="24"/>
        </w:rPr>
        <w:t xml:space="preserve">I think that the writer is addressing an issue of prejudice as individuals are not allowed to fully participate by sharing their views and opinions in the community .surprisingly  some of the federal laws are oppressing the abilities of equalities within the society. As a result, this has led to the emergence of discrimination and bias actions within the community. </w:t>
      </w:r>
      <w:r w:rsidR="001B6546" w:rsidRPr="003A6E5B">
        <w:rPr>
          <w:rFonts w:ascii="Times New Roman" w:hAnsi="Times New Roman" w:cs="Times New Roman"/>
          <w:sz w:val="24"/>
          <w:szCs w:val="24"/>
        </w:rPr>
        <w:t>A culture</w:t>
      </w:r>
      <w:r w:rsidRPr="003A6E5B">
        <w:rPr>
          <w:rFonts w:ascii="Times New Roman" w:hAnsi="Times New Roman" w:cs="Times New Roman"/>
          <w:sz w:val="24"/>
          <w:szCs w:val="24"/>
        </w:rPr>
        <w:t xml:space="preserve"> that destroys the wellbeing and equalities are still in place and in return hinders the progress that any city may want to achieve</w:t>
      </w:r>
      <w:r w:rsidR="001B6546">
        <w:rPr>
          <w:rFonts w:ascii="Times New Roman" w:hAnsi="Times New Roman" w:cs="Times New Roman"/>
          <w:sz w:val="24"/>
          <w:szCs w:val="24"/>
        </w:rPr>
        <w:t xml:space="preserve"> (</w:t>
      </w:r>
      <w:r w:rsidR="001B6546" w:rsidRPr="00824BEA">
        <w:rPr>
          <w:rFonts w:ascii="Times New Roman" w:hAnsi="Times New Roman" w:cs="Times New Roman"/>
          <w:color w:val="222222"/>
          <w:sz w:val="24"/>
          <w:szCs w:val="24"/>
          <w:shd w:val="clear" w:color="auto" w:fill="FFFFFF"/>
        </w:rPr>
        <w:t>Ward,</w:t>
      </w:r>
      <w:r w:rsidR="001B6546">
        <w:rPr>
          <w:rFonts w:ascii="Times New Roman" w:hAnsi="Times New Roman" w:cs="Times New Roman"/>
          <w:color w:val="222222"/>
          <w:sz w:val="24"/>
          <w:szCs w:val="24"/>
          <w:shd w:val="clear" w:color="auto" w:fill="FFFFFF"/>
        </w:rPr>
        <w:t xml:space="preserve"> 2017</w:t>
      </w:r>
      <w:r w:rsidR="001B6546">
        <w:rPr>
          <w:rFonts w:ascii="Times New Roman" w:hAnsi="Times New Roman" w:cs="Times New Roman"/>
          <w:sz w:val="24"/>
          <w:szCs w:val="24"/>
        </w:rPr>
        <w:t>)</w:t>
      </w:r>
      <w:r w:rsidRPr="003A6E5B">
        <w:rPr>
          <w:rFonts w:ascii="Times New Roman" w:hAnsi="Times New Roman" w:cs="Times New Roman"/>
          <w:sz w:val="24"/>
          <w:szCs w:val="24"/>
        </w:rPr>
        <w:t>. The unchanged norms and attitude that still represents a negative a culture is the reason why conflict does not end within the community.to get out of this problem the city must be willing to change and reform their policies. The district must show that it is ready to appreciate everyone effort and support without looking at their backgrounds. For the same reason, the local officials are leading in challenging these federal policies that is against equality and in return help in the implementation of general laws that do not discriminate any individual.</w:t>
      </w:r>
    </w:p>
    <w:p w:rsidR="003A6E5B" w:rsidRDefault="003A6E5B" w:rsidP="004C5D88">
      <w:pPr>
        <w:spacing w:after="0" w:line="480" w:lineRule="auto"/>
        <w:ind w:firstLine="720"/>
        <w:contextualSpacing/>
        <w:rPr>
          <w:rFonts w:ascii="Times New Roman" w:hAnsi="Times New Roman" w:cs="Times New Roman"/>
          <w:sz w:val="24"/>
          <w:szCs w:val="24"/>
        </w:rPr>
      </w:pPr>
      <w:r w:rsidRPr="003A6E5B">
        <w:rPr>
          <w:rFonts w:ascii="Times New Roman" w:hAnsi="Times New Roman" w:cs="Times New Roman"/>
          <w:sz w:val="24"/>
          <w:szCs w:val="24"/>
        </w:rPr>
        <w:t>The human right is also doing an impressive job by creating awareness and educating individuals on their rights. People should be encouraged to participate in what they think might work best for them. Besides</w:t>
      </w:r>
      <w:r w:rsidR="001B6546">
        <w:rPr>
          <w:rFonts w:ascii="Times New Roman" w:hAnsi="Times New Roman" w:cs="Times New Roman"/>
          <w:sz w:val="24"/>
          <w:szCs w:val="24"/>
        </w:rPr>
        <w:t xml:space="preserve">, </w:t>
      </w:r>
      <w:r w:rsidR="001B6546" w:rsidRPr="003A6E5B">
        <w:rPr>
          <w:rFonts w:ascii="Times New Roman" w:hAnsi="Times New Roman" w:cs="Times New Roman"/>
          <w:sz w:val="24"/>
          <w:szCs w:val="24"/>
        </w:rPr>
        <w:t>the</w:t>
      </w:r>
      <w:r w:rsidRPr="003A6E5B">
        <w:rPr>
          <w:rFonts w:ascii="Times New Roman" w:hAnsi="Times New Roman" w:cs="Times New Roman"/>
          <w:sz w:val="24"/>
          <w:szCs w:val="24"/>
        </w:rPr>
        <w:t xml:space="preserve"> local human rights commission works to prevent discrimination by enforcing anti-discriminatory laws. Having a positive community requires that people should initiate a culture that embraces humanity in all areas. Also, human rights make </w:t>
      </w:r>
      <w:r w:rsidR="001B6546" w:rsidRPr="003A6E5B">
        <w:rPr>
          <w:rFonts w:ascii="Times New Roman" w:hAnsi="Times New Roman" w:cs="Times New Roman"/>
          <w:sz w:val="24"/>
          <w:szCs w:val="24"/>
        </w:rPr>
        <w:t>policies that resist and do</w:t>
      </w:r>
      <w:r w:rsidRPr="003A6E5B">
        <w:rPr>
          <w:rFonts w:ascii="Times New Roman" w:hAnsi="Times New Roman" w:cs="Times New Roman"/>
          <w:sz w:val="24"/>
          <w:szCs w:val="24"/>
        </w:rPr>
        <w:t xml:space="preserve"> not tolerate discrimination hence creating a free hate society. Moreover human right has crucial function of identifying cases of discrimination, and an</w:t>
      </w:r>
      <w:r w:rsidR="001B6546">
        <w:rPr>
          <w:rFonts w:ascii="Times New Roman" w:hAnsi="Times New Roman" w:cs="Times New Roman"/>
          <w:sz w:val="24"/>
          <w:szCs w:val="24"/>
        </w:rPr>
        <w:t>y form of harassment to light (</w:t>
      </w:r>
      <w:r w:rsidR="001B6546" w:rsidRPr="00824BEA">
        <w:rPr>
          <w:rFonts w:ascii="Times New Roman" w:hAnsi="Times New Roman" w:cs="Times New Roman"/>
          <w:color w:val="222222"/>
          <w:sz w:val="24"/>
          <w:szCs w:val="24"/>
          <w:shd w:val="clear" w:color="auto" w:fill="FFFFFF"/>
        </w:rPr>
        <w:t>Ward,</w:t>
      </w:r>
      <w:r w:rsidR="001B6546">
        <w:rPr>
          <w:rFonts w:ascii="Times New Roman" w:hAnsi="Times New Roman" w:cs="Times New Roman"/>
          <w:color w:val="222222"/>
          <w:sz w:val="24"/>
          <w:szCs w:val="24"/>
          <w:shd w:val="clear" w:color="auto" w:fill="FFFFFF"/>
        </w:rPr>
        <w:t xml:space="preserve"> 2017). </w:t>
      </w:r>
      <w:bookmarkStart w:id="0" w:name="_GoBack"/>
      <w:bookmarkEnd w:id="0"/>
      <w:r w:rsidR="001B6546">
        <w:rPr>
          <w:rFonts w:ascii="Times New Roman" w:hAnsi="Times New Roman" w:cs="Times New Roman"/>
          <w:color w:val="222222"/>
          <w:sz w:val="24"/>
          <w:szCs w:val="24"/>
          <w:shd w:val="clear" w:color="auto" w:fill="FFFFFF"/>
        </w:rPr>
        <w:t>A</w:t>
      </w:r>
      <w:r w:rsidRPr="003A6E5B">
        <w:rPr>
          <w:rFonts w:ascii="Times New Roman" w:hAnsi="Times New Roman" w:cs="Times New Roman"/>
          <w:sz w:val="24"/>
          <w:szCs w:val="24"/>
        </w:rPr>
        <w:t xml:space="preserve">s a matter of facts I feel that humanity is the key to success of any community .all the stakeholders should ensure this through recognizing and appreciating every individual despite their identity. The city should rebuke and resist any form of discrimination, and the guilty should face charge respectively.     </w:t>
      </w:r>
    </w:p>
    <w:p w:rsidR="001B6546" w:rsidRPr="00824BEA" w:rsidRDefault="001B6546" w:rsidP="001B6546">
      <w:pPr>
        <w:spacing w:after="0" w:line="480" w:lineRule="auto"/>
        <w:contextualSpacing/>
        <w:jc w:val="center"/>
        <w:rPr>
          <w:rFonts w:ascii="Times New Roman" w:hAnsi="Times New Roman" w:cs="Times New Roman"/>
          <w:sz w:val="24"/>
          <w:szCs w:val="24"/>
        </w:rPr>
      </w:pPr>
      <w:r w:rsidRPr="00824BEA">
        <w:rPr>
          <w:rFonts w:ascii="Times New Roman" w:hAnsi="Times New Roman" w:cs="Times New Roman"/>
          <w:sz w:val="24"/>
          <w:szCs w:val="24"/>
        </w:rPr>
        <w:t>Reference</w:t>
      </w:r>
    </w:p>
    <w:p w:rsidR="001B6546" w:rsidRPr="00824BEA" w:rsidRDefault="001B6546" w:rsidP="001B6546">
      <w:pPr>
        <w:spacing w:after="0" w:line="480" w:lineRule="auto"/>
        <w:ind w:left="720" w:hanging="720"/>
        <w:contextualSpacing/>
        <w:rPr>
          <w:rFonts w:ascii="Times New Roman" w:hAnsi="Times New Roman" w:cs="Times New Roman"/>
          <w:sz w:val="24"/>
          <w:szCs w:val="24"/>
        </w:rPr>
      </w:pPr>
      <w:r w:rsidRPr="00824BEA">
        <w:rPr>
          <w:rFonts w:ascii="Times New Roman" w:hAnsi="Times New Roman" w:cs="Times New Roman"/>
          <w:color w:val="222222"/>
          <w:sz w:val="24"/>
          <w:szCs w:val="24"/>
          <w:shd w:val="clear" w:color="auto" w:fill="FFFFFF"/>
        </w:rPr>
        <w:t>Ward, J. K. (2017). Challenging a Climate of Hate and Fostering Inclusion: The Role of US State and Local Human Rights Commissions. </w:t>
      </w:r>
      <w:r w:rsidRPr="00824BEA">
        <w:rPr>
          <w:rFonts w:ascii="Times New Roman" w:hAnsi="Times New Roman" w:cs="Times New Roman"/>
          <w:i/>
          <w:iCs/>
          <w:color w:val="222222"/>
          <w:sz w:val="24"/>
          <w:szCs w:val="24"/>
          <w:shd w:val="clear" w:color="auto" w:fill="FFFFFF"/>
        </w:rPr>
        <w:t>Colum. Hum. Rts. L. Rev.</w:t>
      </w:r>
      <w:r w:rsidRPr="00824BEA">
        <w:rPr>
          <w:rFonts w:ascii="Times New Roman" w:hAnsi="Times New Roman" w:cs="Times New Roman"/>
          <w:color w:val="222222"/>
          <w:sz w:val="24"/>
          <w:szCs w:val="24"/>
          <w:shd w:val="clear" w:color="auto" w:fill="FFFFFF"/>
        </w:rPr>
        <w:t>, </w:t>
      </w:r>
      <w:r w:rsidRPr="00824BEA">
        <w:rPr>
          <w:rFonts w:ascii="Times New Roman" w:hAnsi="Times New Roman" w:cs="Times New Roman"/>
          <w:i/>
          <w:iCs/>
          <w:color w:val="222222"/>
          <w:sz w:val="24"/>
          <w:szCs w:val="24"/>
          <w:shd w:val="clear" w:color="auto" w:fill="FFFFFF"/>
        </w:rPr>
        <w:t>49</w:t>
      </w:r>
      <w:r w:rsidRPr="00824BEA">
        <w:rPr>
          <w:rFonts w:ascii="Times New Roman" w:hAnsi="Times New Roman" w:cs="Times New Roman"/>
          <w:color w:val="222222"/>
          <w:sz w:val="24"/>
          <w:szCs w:val="24"/>
          <w:shd w:val="clear" w:color="auto" w:fill="FFFFFF"/>
        </w:rPr>
        <w:t>, 129.</w:t>
      </w:r>
    </w:p>
    <w:p w:rsidR="001B6546" w:rsidRPr="003A6E5B" w:rsidRDefault="001B6546" w:rsidP="004C5D88">
      <w:pPr>
        <w:spacing w:after="0" w:line="480" w:lineRule="auto"/>
        <w:ind w:firstLine="720"/>
        <w:contextualSpacing/>
        <w:rPr>
          <w:rFonts w:ascii="Times New Roman" w:hAnsi="Times New Roman" w:cs="Times New Roman"/>
          <w:sz w:val="24"/>
          <w:szCs w:val="24"/>
        </w:rPr>
      </w:pPr>
    </w:p>
    <w:sectPr w:rsidR="001B6546" w:rsidRPr="003A6E5B" w:rsidSect="00F8245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599B" w:rsidRDefault="005D599B" w:rsidP="003A6E5B">
      <w:pPr>
        <w:spacing w:after="0" w:line="240" w:lineRule="auto"/>
      </w:pPr>
      <w:r>
        <w:separator/>
      </w:r>
    </w:p>
  </w:endnote>
  <w:endnote w:type="continuationSeparator" w:id="0">
    <w:p w:rsidR="005D599B" w:rsidRDefault="005D599B" w:rsidP="003A6E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599B" w:rsidRDefault="005D599B" w:rsidP="003A6E5B">
      <w:pPr>
        <w:spacing w:after="0" w:line="240" w:lineRule="auto"/>
      </w:pPr>
      <w:r>
        <w:separator/>
      </w:r>
    </w:p>
  </w:footnote>
  <w:footnote w:type="continuationSeparator" w:id="0">
    <w:p w:rsidR="005D599B" w:rsidRDefault="005D599B" w:rsidP="003A6E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45D" w:rsidRPr="00F8245D" w:rsidRDefault="00F8245D" w:rsidP="00F8245D">
    <w:pPr>
      <w:pStyle w:val="Header"/>
      <w:tabs>
        <w:tab w:val="clear" w:pos="4680"/>
      </w:tabs>
    </w:pPr>
    <w:r w:rsidRPr="00F8245D">
      <w:rPr>
        <w:rFonts w:ascii="Times New Roman" w:hAnsi="Times New Roman" w:cs="Times New Roman"/>
        <w:sz w:val="24"/>
      </w:rPr>
      <w:t>JOURNAL ARTICLE</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  \* Arabic  \* MERGEFORMAT </w:instrText>
    </w:r>
    <w:r>
      <w:rPr>
        <w:rFonts w:ascii="Times New Roman" w:hAnsi="Times New Roman" w:cs="Times New Roman"/>
        <w:sz w:val="24"/>
      </w:rPr>
      <w:fldChar w:fldCharType="separate"/>
    </w:r>
    <w:r w:rsidR="001B6546">
      <w:rPr>
        <w:rFonts w:ascii="Times New Roman" w:hAnsi="Times New Roman" w:cs="Times New Roman"/>
        <w:noProof/>
        <w:sz w:val="24"/>
      </w:rPr>
      <w:t>2</w:t>
    </w:r>
    <w:r>
      <w:rPr>
        <w:rFonts w:ascii="Times New Roman" w:hAnsi="Times New Roman" w:cs="Times New Roman"/>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6E5B" w:rsidRDefault="003A6E5B">
    <w:pPr>
      <w:pStyle w:val="Header"/>
      <w:jc w:val="right"/>
    </w:pPr>
    <w:r w:rsidRPr="00F8245D">
      <w:rPr>
        <w:rFonts w:ascii="Times New Roman" w:hAnsi="Times New Roman" w:cs="Times New Roman"/>
        <w:sz w:val="24"/>
        <w:szCs w:val="24"/>
      </w:rPr>
      <w:t>Running</w:t>
    </w:r>
    <w:r w:rsidRPr="00F8245D">
      <w:rPr>
        <w:rFonts w:ascii="Times New Roman" w:hAnsi="Times New Roman" w:cs="Times New Roman"/>
        <w:sz w:val="24"/>
      </w:rPr>
      <w:t xml:space="preserve"> head: JOURNAL ARTICLE</w:t>
    </w:r>
    <w:r w:rsidRPr="00F8245D">
      <w:rPr>
        <w:rFonts w:ascii="Times New Roman" w:hAnsi="Times New Roman" w:cs="Times New Roman"/>
        <w:sz w:val="24"/>
      </w:rPr>
      <w:tab/>
    </w:r>
    <w:r w:rsidRPr="00F8245D">
      <w:rPr>
        <w:rFonts w:ascii="Times New Roman" w:hAnsi="Times New Roman" w:cs="Times New Roman"/>
        <w:sz w:val="24"/>
      </w:rPr>
      <w:tab/>
    </w:r>
    <w:sdt>
      <w:sdtPr>
        <w:rPr>
          <w:rFonts w:ascii="Times New Roman" w:hAnsi="Times New Roman" w:cs="Times New Roman"/>
          <w:sz w:val="24"/>
        </w:rPr>
        <w:id w:val="-1710563165"/>
        <w:docPartObj>
          <w:docPartGallery w:val="Page Numbers (Top of Page)"/>
          <w:docPartUnique/>
        </w:docPartObj>
      </w:sdtPr>
      <w:sdtEndPr>
        <w:rPr>
          <w:rFonts w:asciiTheme="minorHAnsi" w:hAnsiTheme="minorHAnsi" w:cstheme="minorBidi"/>
          <w:noProof/>
          <w:sz w:val="22"/>
        </w:rPr>
      </w:sdtEndPr>
      <w:sdtContent>
        <w:r w:rsidRPr="00F8245D">
          <w:rPr>
            <w:rFonts w:ascii="Times New Roman" w:hAnsi="Times New Roman" w:cs="Times New Roman"/>
            <w:sz w:val="24"/>
          </w:rPr>
          <w:fldChar w:fldCharType="begin"/>
        </w:r>
        <w:r w:rsidRPr="00F8245D">
          <w:rPr>
            <w:rFonts w:ascii="Times New Roman" w:hAnsi="Times New Roman" w:cs="Times New Roman"/>
            <w:sz w:val="24"/>
          </w:rPr>
          <w:instrText xml:space="preserve"> PAGE   \* MERGEFORMAT </w:instrText>
        </w:r>
        <w:r w:rsidRPr="00F8245D">
          <w:rPr>
            <w:rFonts w:ascii="Times New Roman" w:hAnsi="Times New Roman" w:cs="Times New Roman"/>
            <w:sz w:val="24"/>
          </w:rPr>
          <w:fldChar w:fldCharType="separate"/>
        </w:r>
        <w:r w:rsidR="005D599B">
          <w:rPr>
            <w:rFonts w:ascii="Times New Roman" w:hAnsi="Times New Roman" w:cs="Times New Roman"/>
            <w:noProof/>
            <w:sz w:val="24"/>
          </w:rPr>
          <w:t>1</w:t>
        </w:r>
        <w:r w:rsidRPr="00F8245D">
          <w:rPr>
            <w:rFonts w:ascii="Times New Roman" w:hAnsi="Times New Roman" w:cs="Times New Roman"/>
            <w:noProof/>
            <w:sz w:val="24"/>
          </w:rPr>
          <w:fldChar w:fldCharType="end"/>
        </w:r>
      </w:sdtContent>
    </w:sdt>
  </w:p>
  <w:p w:rsidR="003A6E5B" w:rsidRDefault="003A6E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QwNbU0MjA3MjEwNzdQ0lEKTi0uzszPAykwqgUA8zFCnywAAAA="/>
  </w:docVars>
  <w:rsids>
    <w:rsidRoot w:val="00121413"/>
    <w:rsid w:val="00121413"/>
    <w:rsid w:val="001B6546"/>
    <w:rsid w:val="002825EB"/>
    <w:rsid w:val="002C2F33"/>
    <w:rsid w:val="003A6E5B"/>
    <w:rsid w:val="004C5D88"/>
    <w:rsid w:val="005848FD"/>
    <w:rsid w:val="005B5F87"/>
    <w:rsid w:val="005D0763"/>
    <w:rsid w:val="005D599B"/>
    <w:rsid w:val="007541B0"/>
    <w:rsid w:val="00762539"/>
    <w:rsid w:val="007F00A9"/>
    <w:rsid w:val="009029B1"/>
    <w:rsid w:val="00942C3B"/>
    <w:rsid w:val="00B1076E"/>
    <w:rsid w:val="00BF6F38"/>
    <w:rsid w:val="00C67CB0"/>
    <w:rsid w:val="00E9672F"/>
    <w:rsid w:val="00ED11E8"/>
    <w:rsid w:val="00F824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E5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6E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6E5B"/>
  </w:style>
  <w:style w:type="paragraph" w:styleId="Footer">
    <w:name w:val="footer"/>
    <w:basedOn w:val="Normal"/>
    <w:link w:val="FooterChar"/>
    <w:uiPriority w:val="99"/>
    <w:unhideWhenUsed/>
    <w:rsid w:val="003A6E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6E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E5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6E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6E5B"/>
  </w:style>
  <w:style w:type="paragraph" w:styleId="Footer">
    <w:name w:val="footer"/>
    <w:basedOn w:val="Normal"/>
    <w:link w:val="FooterChar"/>
    <w:uiPriority w:val="99"/>
    <w:unhideWhenUsed/>
    <w:rsid w:val="003A6E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6E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976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348</Words>
  <Characters>1987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3</cp:revision>
  <dcterms:created xsi:type="dcterms:W3CDTF">2019-04-06T20:28:00Z</dcterms:created>
  <dcterms:modified xsi:type="dcterms:W3CDTF">2019-04-07T02:18:00Z</dcterms:modified>
</cp:coreProperties>
</file>